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E4B8" w14:textId="77777777" w:rsidR="0094786A" w:rsidRPr="00180043" w:rsidRDefault="0094786A" w:rsidP="0094786A">
      <w:pPr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bookmarkStart w:id="0" w:name="_Hlk187827963"/>
      <w:r w:rsidRPr="00180043">
        <w:rPr>
          <w:rFonts w:ascii="Trebuchet MS" w:hAnsi="Trebuchet MS" w:cs="Arial"/>
          <w:b/>
          <w:bCs/>
          <w:sz w:val="28"/>
          <w:szCs w:val="28"/>
          <w:u w:val="single"/>
        </w:rPr>
        <w:t>Week 2 - Courage to step into the unknown</w:t>
      </w:r>
    </w:p>
    <w:p w14:paraId="4D943277" w14:textId="77777777" w:rsidR="00B946EA" w:rsidRDefault="00B946EA" w:rsidP="0094786A">
      <w:pPr>
        <w:rPr>
          <w:rFonts w:ascii="Trebuchet MS" w:hAnsi="Trebuchet MS" w:cs="Arial"/>
          <w:b/>
          <w:bCs/>
        </w:rPr>
      </w:pPr>
    </w:p>
    <w:p w14:paraId="51AB5CB5" w14:textId="70D59A7A" w:rsidR="0094786A" w:rsidRPr="00EF05A7" w:rsidRDefault="0094786A" w:rsidP="0094786A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Bible Reading: Genesis 12:1-5</w:t>
      </w:r>
    </w:p>
    <w:p w14:paraId="36105AF4" w14:textId="77777777" w:rsidR="0094786A" w:rsidRPr="00EF05A7" w:rsidRDefault="0094786A" w:rsidP="0094786A">
      <w:pPr>
        <w:rPr>
          <w:rFonts w:ascii="Trebuchet MS" w:hAnsi="Trebuchet MS" w:cs="Arial"/>
          <w:b/>
          <w:bCs/>
          <w:i/>
          <w:iCs/>
        </w:rPr>
      </w:pPr>
      <w:r w:rsidRPr="00EF05A7">
        <w:rPr>
          <w:rFonts w:ascii="Trebuchet MS" w:hAnsi="Trebuchet MS" w:cs="Arial"/>
          <w:b/>
          <w:bCs/>
          <w:i/>
          <w:iCs/>
        </w:rPr>
        <w:t>Testimony subject – How did you discover God</w:t>
      </w:r>
      <w:r>
        <w:rPr>
          <w:rFonts w:ascii="Trebuchet MS" w:hAnsi="Trebuchet MS" w:cs="Arial"/>
          <w:b/>
          <w:bCs/>
          <w:i/>
          <w:iCs/>
        </w:rPr>
        <w:t>’</w:t>
      </w:r>
      <w:r w:rsidRPr="00EF05A7">
        <w:rPr>
          <w:rFonts w:ascii="Trebuchet MS" w:hAnsi="Trebuchet MS" w:cs="Arial"/>
          <w:b/>
          <w:bCs/>
          <w:i/>
          <w:iCs/>
        </w:rPr>
        <w:t>s will for your life?</w:t>
      </w:r>
    </w:p>
    <w:bookmarkEnd w:id="0"/>
    <w:p w14:paraId="2C7E1C42" w14:textId="77777777" w:rsidR="0094786A" w:rsidRPr="00EF05A7" w:rsidRDefault="0094786A" w:rsidP="0094786A">
      <w:pPr>
        <w:rPr>
          <w:rFonts w:ascii="Trebuchet MS" w:hAnsi="Trebuchet MS" w:cs="Arial"/>
          <w:b/>
          <w:bCs/>
          <w:color w:val="FF0000"/>
        </w:rPr>
      </w:pPr>
    </w:p>
    <w:p w14:paraId="7D0ECCBD" w14:textId="77777777" w:rsidR="0094786A" w:rsidRPr="00EF05A7" w:rsidRDefault="0094786A" w:rsidP="0094786A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Introduction</w:t>
      </w:r>
    </w:p>
    <w:p w14:paraId="3BD17AC7" w14:textId="77777777" w:rsidR="0094786A" w:rsidRPr="00E47D72" w:rsidRDefault="0094786A" w:rsidP="0094786A">
      <w:pPr>
        <w:numPr>
          <w:ilvl w:val="0"/>
          <w:numId w:val="9"/>
        </w:numPr>
        <w:rPr>
          <w:rFonts w:ascii="Trebuchet MS" w:hAnsi="Trebuchet MS" w:cs="Arial"/>
          <w:i/>
          <w:iCs/>
        </w:rPr>
      </w:pPr>
      <w:r w:rsidRPr="00EF05A7">
        <w:rPr>
          <w:rFonts w:ascii="Trebuchet MS" w:hAnsi="Trebuchet MS" w:cs="Arial"/>
        </w:rPr>
        <w:t xml:space="preserve">What do the following people have in common </w:t>
      </w:r>
      <w:r>
        <w:rPr>
          <w:rFonts w:ascii="Trebuchet MS" w:hAnsi="Trebuchet MS" w:cs="Arial"/>
        </w:rPr>
        <w:t>–</w:t>
      </w:r>
      <w:r w:rsidRPr="00EF05A7">
        <w:rPr>
          <w:rFonts w:ascii="Trebuchet MS" w:hAnsi="Trebuchet MS" w:cs="Arial"/>
        </w:rPr>
        <w:t xml:space="preserve"> William Tyndale, Marie Curie, Abraham (formally known as Abram)? </w:t>
      </w:r>
      <w:r>
        <w:rPr>
          <w:rFonts w:ascii="Trebuchet MS" w:hAnsi="Trebuchet MS" w:cs="Arial"/>
          <w:i/>
          <w:iCs/>
        </w:rPr>
        <w:br/>
      </w:r>
      <w:r w:rsidRPr="00E47D72">
        <w:rPr>
          <w:rFonts w:ascii="Trebuchet MS" w:hAnsi="Trebuchet MS" w:cs="Arial"/>
          <w:i/>
          <w:iCs/>
        </w:rPr>
        <w:t xml:space="preserve">Answer - They all had a conviction to do something no one else had done. </w:t>
      </w:r>
    </w:p>
    <w:p w14:paraId="6E5FF18B" w14:textId="77777777" w:rsidR="0094786A" w:rsidRPr="00EF05A7" w:rsidRDefault="0094786A" w:rsidP="0094786A">
      <w:pPr>
        <w:numPr>
          <w:ilvl w:val="1"/>
          <w:numId w:val="9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William Tyndale translated the </w:t>
      </w:r>
      <w:r>
        <w:rPr>
          <w:rFonts w:ascii="Trebuchet MS" w:hAnsi="Trebuchet MS" w:cs="Arial"/>
        </w:rPr>
        <w:t>B</w:t>
      </w:r>
      <w:r w:rsidRPr="00EF05A7">
        <w:rPr>
          <w:rFonts w:ascii="Trebuchet MS" w:hAnsi="Trebuchet MS" w:cs="Arial"/>
        </w:rPr>
        <w:t xml:space="preserve">ible into English. </w:t>
      </w:r>
    </w:p>
    <w:p w14:paraId="71C245BF" w14:textId="77777777" w:rsidR="0094786A" w:rsidRPr="00EF05A7" w:rsidRDefault="0094786A" w:rsidP="0094786A">
      <w:pPr>
        <w:numPr>
          <w:ilvl w:val="1"/>
          <w:numId w:val="9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Marie Curie pioneered research </w:t>
      </w:r>
      <w:r>
        <w:rPr>
          <w:rFonts w:ascii="Trebuchet MS" w:hAnsi="Trebuchet MS" w:cs="Arial"/>
        </w:rPr>
        <w:t>into</w:t>
      </w:r>
      <w:r w:rsidRPr="00EF05A7">
        <w:rPr>
          <w:rFonts w:ascii="Trebuchet MS" w:hAnsi="Trebuchet MS" w:cs="Arial"/>
        </w:rPr>
        <w:t xml:space="preserve"> radioactivity. </w:t>
      </w:r>
    </w:p>
    <w:p w14:paraId="44FAB216" w14:textId="77777777" w:rsidR="0094786A" w:rsidRPr="00EF05A7" w:rsidRDefault="0094786A" w:rsidP="0094786A">
      <w:pPr>
        <w:numPr>
          <w:ilvl w:val="1"/>
          <w:numId w:val="9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>Abram willingly took his family and clan from Haran to Canaan.</w:t>
      </w:r>
    </w:p>
    <w:p w14:paraId="608EE004" w14:textId="77777777" w:rsidR="0094786A" w:rsidRPr="00EF05A7" w:rsidRDefault="0094786A" w:rsidP="0094786A">
      <w:pPr>
        <w:numPr>
          <w:ilvl w:val="0"/>
          <w:numId w:val="9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>L</w:t>
      </w:r>
      <w:r w:rsidRPr="00EF05A7">
        <w:rPr>
          <w:rFonts w:ascii="Trebuchet MS" w:hAnsi="Trebuchet MS"/>
        </w:rPr>
        <w:t>ife often brings moments when we are called to step into the unknown, leaving behind comfort and certainty to follow God</w:t>
      </w:r>
      <w:r>
        <w:rPr>
          <w:rFonts w:ascii="Trebuchet MS" w:hAnsi="Trebuchet MS"/>
        </w:rPr>
        <w:t>’</w:t>
      </w:r>
      <w:r w:rsidRPr="00EF05A7">
        <w:rPr>
          <w:rFonts w:ascii="Trebuchet MS" w:hAnsi="Trebuchet MS"/>
        </w:rPr>
        <w:t xml:space="preserve">s direction. </w:t>
      </w:r>
    </w:p>
    <w:p w14:paraId="6434D41D" w14:textId="77777777" w:rsidR="0094786A" w:rsidRPr="00EF05A7" w:rsidRDefault="0094786A" w:rsidP="0094786A">
      <w:pPr>
        <w:numPr>
          <w:ilvl w:val="0"/>
          <w:numId w:val="9"/>
        </w:numPr>
        <w:rPr>
          <w:rFonts w:ascii="Trebuchet MS" w:hAnsi="Trebuchet MS" w:cs="Arial"/>
        </w:rPr>
      </w:pPr>
      <w:r w:rsidRPr="00EF05A7">
        <w:rPr>
          <w:rFonts w:ascii="Trebuchet MS" w:hAnsi="Trebuchet MS"/>
        </w:rPr>
        <w:t>The Bible is rich with stories of individuals who faced this challenge and found the courage to trust God amidst uncertainty. Abram left everything familiar to journey to a land God promised, not knowing what lay ahead. Jonah wrestled with fear and resistance, yet ultimately obeyed God</w:t>
      </w:r>
      <w:r>
        <w:rPr>
          <w:rFonts w:ascii="Trebuchet MS" w:hAnsi="Trebuchet MS"/>
        </w:rPr>
        <w:t>’</w:t>
      </w:r>
      <w:r w:rsidRPr="00EF05A7">
        <w:rPr>
          <w:rFonts w:ascii="Trebuchet MS" w:hAnsi="Trebuchet MS"/>
        </w:rPr>
        <w:t xml:space="preserve">s call to bring </w:t>
      </w:r>
      <w:r>
        <w:rPr>
          <w:rFonts w:ascii="Trebuchet MS" w:hAnsi="Trebuchet MS"/>
        </w:rPr>
        <w:t>h</w:t>
      </w:r>
      <w:r w:rsidRPr="00EF05A7">
        <w:rPr>
          <w:rFonts w:ascii="Trebuchet MS" w:hAnsi="Trebuchet MS"/>
        </w:rPr>
        <w:t>is message to Nineveh. Peter stepped out of the boat and on</w:t>
      </w:r>
      <w:r>
        <w:rPr>
          <w:rFonts w:ascii="Trebuchet MS" w:hAnsi="Trebuchet MS"/>
        </w:rPr>
        <w:t xml:space="preserve"> </w:t>
      </w:r>
      <w:r w:rsidRPr="00EF05A7">
        <w:rPr>
          <w:rFonts w:ascii="Trebuchet MS" w:hAnsi="Trebuchet MS"/>
        </w:rPr>
        <w:t>to the stormy sea, responding to Jesus</w:t>
      </w:r>
      <w:r>
        <w:rPr>
          <w:rFonts w:ascii="Trebuchet MS" w:hAnsi="Trebuchet MS"/>
        </w:rPr>
        <w:t>’</w:t>
      </w:r>
      <w:r w:rsidRPr="00EF05A7">
        <w:rPr>
          <w:rFonts w:ascii="Trebuchet MS" w:hAnsi="Trebuchet MS"/>
        </w:rPr>
        <w:t xml:space="preserve"> call with faith, even as doubt momentarily overcame him. </w:t>
      </w:r>
    </w:p>
    <w:p w14:paraId="59BA547E" w14:textId="77777777" w:rsidR="0094786A" w:rsidRPr="00EF05A7" w:rsidRDefault="0094786A" w:rsidP="0094786A">
      <w:pPr>
        <w:numPr>
          <w:ilvl w:val="0"/>
          <w:numId w:val="9"/>
        </w:numPr>
        <w:rPr>
          <w:rFonts w:ascii="Trebuchet MS" w:hAnsi="Trebuchet MS" w:cs="Arial"/>
        </w:rPr>
      </w:pPr>
      <w:r w:rsidRPr="00EF05A7">
        <w:rPr>
          <w:rFonts w:ascii="Trebuchet MS" w:hAnsi="Trebuchet MS"/>
        </w:rPr>
        <w:t xml:space="preserve">These stories remind us that stepping into the unknown is not about having all the answers, but about trusting God to strengthen us. </w:t>
      </w:r>
    </w:p>
    <w:p w14:paraId="5C485E8E" w14:textId="77777777" w:rsidR="0094786A" w:rsidRPr="00EF05A7" w:rsidRDefault="0094786A" w:rsidP="0094786A">
      <w:pPr>
        <w:numPr>
          <w:ilvl w:val="0"/>
          <w:numId w:val="9"/>
        </w:numPr>
        <w:rPr>
          <w:rFonts w:ascii="Trebuchet MS" w:hAnsi="Trebuchet MS" w:cs="Arial"/>
        </w:rPr>
      </w:pPr>
      <w:r>
        <w:rPr>
          <w:rFonts w:ascii="Trebuchet MS" w:hAnsi="Trebuchet MS"/>
        </w:rPr>
        <w:t>We are all encouraged to e</w:t>
      </w:r>
      <w:r w:rsidRPr="00EF05A7">
        <w:rPr>
          <w:rFonts w:ascii="Trebuchet MS" w:hAnsi="Trebuchet MS"/>
        </w:rPr>
        <w:t>xplore how their journeys can inspire us to take bold steps of faith in our own lives.</w:t>
      </w:r>
    </w:p>
    <w:p w14:paraId="5F60664B" w14:textId="77777777" w:rsidR="0094786A" w:rsidRPr="00EF05A7" w:rsidRDefault="0094786A" w:rsidP="0094786A">
      <w:pPr>
        <w:rPr>
          <w:rFonts w:ascii="Trebuchet MS" w:hAnsi="Trebuchet MS" w:cs="Arial"/>
        </w:rPr>
      </w:pPr>
    </w:p>
    <w:p w14:paraId="10413CFE" w14:textId="77777777" w:rsidR="0094786A" w:rsidRPr="00EF05A7" w:rsidRDefault="0094786A" w:rsidP="0094786A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 xml:space="preserve">The </w:t>
      </w:r>
      <w:r>
        <w:rPr>
          <w:rFonts w:ascii="Trebuchet MS" w:hAnsi="Trebuchet MS" w:cs="Arial"/>
          <w:b/>
          <w:bCs/>
        </w:rPr>
        <w:t>c</w:t>
      </w:r>
      <w:r w:rsidRPr="00EF05A7">
        <w:rPr>
          <w:rFonts w:ascii="Trebuchet MS" w:hAnsi="Trebuchet MS" w:cs="Arial"/>
          <w:b/>
          <w:bCs/>
        </w:rPr>
        <w:t>all of Abram to step into the unknown</w:t>
      </w:r>
    </w:p>
    <w:p w14:paraId="31CD8569" w14:textId="77777777" w:rsidR="0094786A" w:rsidRPr="00EF05A7" w:rsidRDefault="0094786A" w:rsidP="0094786A">
      <w:pPr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We live in a time when the internet can provide advice and guidance on practically anything you want. Particularly during the Covid-19 lockdown, many people took the opportunity to learn a new skill based on videos online. </w:t>
      </w:r>
    </w:p>
    <w:p w14:paraId="3483DC45" w14:textId="77777777" w:rsidR="0094786A" w:rsidRPr="00EF05A7" w:rsidRDefault="0094786A" w:rsidP="0094786A">
      <w:pPr>
        <w:numPr>
          <w:ilvl w:val="0"/>
          <w:numId w:val="6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Imagine </w:t>
      </w:r>
      <w:r>
        <w:rPr>
          <w:rFonts w:ascii="Trebuchet MS" w:hAnsi="Trebuchet MS" w:cs="Arial"/>
        </w:rPr>
        <w:t>what the world looked like for</w:t>
      </w:r>
      <w:r w:rsidRPr="00EF05A7">
        <w:rPr>
          <w:rFonts w:ascii="Trebuchet MS" w:hAnsi="Trebuchet MS" w:cs="Arial"/>
        </w:rPr>
        <w:t xml:space="preserve"> Abram </w:t>
      </w:r>
      <w:r>
        <w:rPr>
          <w:rFonts w:ascii="Trebuchet MS" w:hAnsi="Trebuchet MS" w:cs="Arial"/>
        </w:rPr>
        <w:t>–</w:t>
      </w:r>
      <w:r w:rsidRPr="00EF05A7">
        <w:rPr>
          <w:rFonts w:ascii="Trebuchet MS" w:hAnsi="Trebuchet MS" w:cs="Arial"/>
        </w:rPr>
        <w:t xml:space="preserve"> no </w:t>
      </w:r>
      <w:r>
        <w:rPr>
          <w:rFonts w:ascii="Trebuchet MS" w:hAnsi="Trebuchet MS" w:cs="Arial"/>
        </w:rPr>
        <w:t>S</w:t>
      </w:r>
      <w:r w:rsidRPr="00EF05A7">
        <w:rPr>
          <w:rFonts w:ascii="Trebuchet MS" w:hAnsi="Trebuchet MS" w:cs="Arial"/>
        </w:rPr>
        <w:t xml:space="preserve">cripture, no spiritual role models, no idea of how God worked in the past, no real </w:t>
      </w:r>
      <w:r>
        <w:rPr>
          <w:rFonts w:ascii="Trebuchet MS" w:hAnsi="Trebuchet MS" w:cs="Arial"/>
        </w:rPr>
        <w:t>‘</w:t>
      </w:r>
      <w:r w:rsidRPr="00EF05A7">
        <w:rPr>
          <w:rFonts w:ascii="Trebuchet MS" w:hAnsi="Trebuchet MS" w:cs="Arial"/>
        </w:rPr>
        <w:t>how to get to know God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 xml:space="preserve"> booklet or six-week course. Yet he heard God speaking to him. </w:t>
      </w:r>
    </w:p>
    <w:p w14:paraId="41A615B6" w14:textId="77777777" w:rsidR="0094786A" w:rsidRPr="00EF05A7" w:rsidRDefault="0094786A" w:rsidP="0094786A">
      <w:pPr>
        <w:numPr>
          <w:ilvl w:val="0"/>
          <w:numId w:val="6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D</w:t>
      </w:r>
      <w:r w:rsidRPr="00EF05A7">
        <w:rPr>
          <w:rFonts w:ascii="Trebuchet MS" w:hAnsi="Trebuchet MS" w:cs="Arial"/>
        </w:rPr>
        <w:t>uring Abram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>s time, there had been a growing restlessness with life as it was, feeling that there must be something more</w:t>
      </w:r>
      <w:r>
        <w:rPr>
          <w:rFonts w:ascii="Trebuchet MS" w:hAnsi="Trebuchet MS" w:cs="Arial"/>
        </w:rPr>
        <w:t>.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I</w:t>
      </w:r>
      <w:r w:rsidRPr="00EF05A7">
        <w:rPr>
          <w:rFonts w:ascii="Trebuchet MS" w:hAnsi="Trebuchet MS" w:cs="Arial"/>
        </w:rPr>
        <w:t>t was into that vacuum that God spoke.</w:t>
      </w:r>
    </w:p>
    <w:p w14:paraId="1B9BCE5F" w14:textId="77777777" w:rsidR="0094786A" w:rsidRPr="00EF05A7" w:rsidRDefault="0094786A" w:rsidP="0094786A">
      <w:pPr>
        <w:numPr>
          <w:ilvl w:val="0"/>
          <w:numId w:val="6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Perhaps the biggest issue for us is to examine how we hear God speaking to us. There </w:t>
      </w:r>
      <w:proofErr w:type="gramStart"/>
      <w:r w:rsidRPr="00EF05A7">
        <w:rPr>
          <w:rFonts w:ascii="Trebuchet MS" w:hAnsi="Trebuchet MS" w:cs="Arial"/>
        </w:rPr>
        <w:t>has to</w:t>
      </w:r>
      <w:proofErr w:type="gramEnd"/>
      <w:r w:rsidRPr="00EF05A7">
        <w:rPr>
          <w:rFonts w:ascii="Trebuchet MS" w:hAnsi="Trebuchet MS" w:cs="Arial"/>
        </w:rPr>
        <w:t xml:space="preserve"> be space given for God to speak, openness to wait until God chooses to speak and a desire to hear God. </w:t>
      </w:r>
    </w:p>
    <w:p w14:paraId="46B0DB27" w14:textId="77777777" w:rsidR="0094786A" w:rsidRPr="0094786A" w:rsidRDefault="0094786A" w:rsidP="0094786A">
      <w:pPr>
        <w:numPr>
          <w:ilvl w:val="0"/>
          <w:numId w:val="8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lastRenderedPageBreak/>
        <w:t>But Abram heard God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and the word was so clear that his life was never going to be the same again. </w:t>
      </w:r>
    </w:p>
    <w:p w14:paraId="30EB2316" w14:textId="77777777" w:rsidR="0094786A" w:rsidRPr="0094786A" w:rsidRDefault="0094786A" w:rsidP="0094786A">
      <w:pPr>
        <w:ind w:left="360"/>
        <w:rPr>
          <w:rFonts w:ascii="Trebuchet MS" w:hAnsi="Trebuchet MS" w:cs="Arial"/>
          <w:b/>
          <w:bCs/>
        </w:rPr>
      </w:pPr>
    </w:p>
    <w:p w14:paraId="4348D187" w14:textId="57A8FE59" w:rsidR="0094786A" w:rsidRPr="00EF05A7" w:rsidRDefault="0094786A" w:rsidP="0094786A">
      <w:pPr>
        <w:numPr>
          <w:ilvl w:val="0"/>
          <w:numId w:val="8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>How do you feel about change</w:t>
      </w:r>
      <w:r>
        <w:rPr>
          <w:rFonts w:ascii="Trebuchet MS" w:hAnsi="Trebuchet MS" w:cs="Arial"/>
        </w:rPr>
        <w:t>?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C</w:t>
      </w:r>
      <w:r w:rsidRPr="00EF05A7">
        <w:rPr>
          <w:rFonts w:ascii="Trebuchet MS" w:hAnsi="Trebuchet MS" w:cs="Arial"/>
        </w:rPr>
        <w:t>hange in where you live, change in where you work, change in the routine you have from day to day? Now you may not need to uproot your entire life</w:t>
      </w:r>
      <w:r>
        <w:rPr>
          <w:rFonts w:ascii="Trebuchet MS" w:hAnsi="Trebuchet MS" w:cs="Arial"/>
        </w:rPr>
        <w:t>, but it</w:t>
      </w:r>
      <w:r w:rsidRPr="00EF05A7">
        <w:rPr>
          <w:rFonts w:ascii="Trebuchet MS" w:hAnsi="Trebuchet MS" w:cs="Arial"/>
        </w:rPr>
        <w:t xml:space="preserve"> could be </w:t>
      </w:r>
      <w:r>
        <w:rPr>
          <w:rFonts w:ascii="Trebuchet MS" w:hAnsi="Trebuchet MS" w:cs="Arial"/>
        </w:rPr>
        <w:t xml:space="preserve">as regards </w:t>
      </w:r>
      <w:r w:rsidRPr="00EF05A7">
        <w:rPr>
          <w:rFonts w:ascii="Trebuchet MS" w:hAnsi="Trebuchet MS" w:cs="Arial"/>
        </w:rPr>
        <w:t xml:space="preserve">wealth, relationships, employment, roles within the corps etc. </w:t>
      </w:r>
    </w:p>
    <w:p w14:paraId="5B9AF8AA" w14:textId="77777777" w:rsidR="0094786A" w:rsidRPr="00EF05A7" w:rsidRDefault="0094786A" w:rsidP="0094786A">
      <w:pPr>
        <w:numPr>
          <w:ilvl w:val="0"/>
          <w:numId w:val="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The thing about a call from God is that if it is from </w:t>
      </w:r>
      <w:proofErr w:type="gramStart"/>
      <w:r w:rsidRPr="00EF05A7">
        <w:rPr>
          <w:rFonts w:ascii="Trebuchet MS" w:hAnsi="Trebuchet MS" w:cs="Arial"/>
        </w:rPr>
        <w:t>him</w:t>
      </w:r>
      <w:proofErr w:type="gramEnd"/>
      <w:r w:rsidRPr="00EF05A7">
        <w:rPr>
          <w:rFonts w:ascii="Trebuchet MS" w:hAnsi="Trebuchet MS" w:cs="Arial"/>
        </w:rPr>
        <w:t xml:space="preserve"> it does not go away</w:t>
      </w:r>
      <w:r>
        <w:rPr>
          <w:rFonts w:ascii="Trebuchet MS" w:hAnsi="Trebuchet MS" w:cs="Arial"/>
        </w:rPr>
        <w:t>.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EF05A7">
        <w:rPr>
          <w:rFonts w:ascii="Trebuchet MS" w:hAnsi="Trebuchet MS" w:cs="Arial"/>
        </w:rPr>
        <w:t xml:space="preserve">uddenly words in the </w:t>
      </w:r>
      <w:r>
        <w:rPr>
          <w:rFonts w:ascii="Trebuchet MS" w:hAnsi="Trebuchet MS" w:cs="Arial"/>
        </w:rPr>
        <w:t>B</w:t>
      </w:r>
      <w:r w:rsidRPr="00EF05A7">
        <w:rPr>
          <w:rFonts w:ascii="Trebuchet MS" w:hAnsi="Trebuchet MS" w:cs="Arial"/>
        </w:rPr>
        <w:t xml:space="preserve">ible and </w:t>
      </w:r>
      <w:r>
        <w:rPr>
          <w:rFonts w:ascii="Trebuchet MS" w:hAnsi="Trebuchet MS" w:cs="Arial"/>
        </w:rPr>
        <w:t>our songs</w:t>
      </w:r>
      <w:r w:rsidRPr="00EF05A7">
        <w:rPr>
          <w:rFonts w:ascii="Trebuchet MS" w:hAnsi="Trebuchet MS" w:cs="Arial"/>
        </w:rPr>
        <w:t xml:space="preserve"> and even everyday things all seem</w:t>
      </w:r>
      <w:r>
        <w:rPr>
          <w:rFonts w:ascii="Trebuchet MS" w:hAnsi="Trebuchet MS" w:cs="Arial"/>
        </w:rPr>
        <w:t xml:space="preserve"> somehow</w:t>
      </w:r>
      <w:r w:rsidRPr="00EF05A7">
        <w:rPr>
          <w:rFonts w:ascii="Trebuchet MS" w:hAnsi="Trebuchet MS" w:cs="Arial"/>
        </w:rPr>
        <w:t xml:space="preserve"> to speak into the same issue.</w:t>
      </w:r>
    </w:p>
    <w:p w14:paraId="63427CAE" w14:textId="77777777" w:rsidR="0094786A" w:rsidRPr="00EF05A7" w:rsidRDefault="0094786A" w:rsidP="0094786A">
      <w:pPr>
        <w:ind w:left="360"/>
        <w:rPr>
          <w:rFonts w:ascii="Trebuchet MS" w:hAnsi="Trebuchet MS" w:cs="Arial"/>
        </w:rPr>
      </w:pPr>
    </w:p>
    <w:p w14:paraId="08B600C5" w14:textId="77777777" w:rsidR="0094786A" w:rsidRPr="00EF05A7" w:rsidRDefault="0094786A" w:rsidP="0094786A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 xml:space="preserve">Jonah facing the unknown </w:t>
      </w:r>
    </w:p>
    <w:p w14:paraId="49484C13" w14:textId="77777777" w:rsidR="0094786A" w:rsidRPr="00EF05A7" w:rsidRDefault="0094786A" w:rsidP="0094786A">
      <w:pPr>
        <w:numPr>
          <w:ilvl w:val="0"/>
          <w:numId w:val="11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>Jonah initially resisted God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53619C">
        <w:rPr>
          <w:rFonts w:ascii="Trebuchet MS" w:eastAsia="Times New Roman" w:hAnsi="Trebuchet MS"/>
          <w:kern w:val="0"/>
          <w:lang w:eastAsia="en-GB"/>
        </w:rPr>
        <w:t>s call to go to Nineveh, fearing the unknown and the potential danger of confronting a sinful city.</w:t>
      </w:r>
    </w:p>
    <w:p w14:paraId="759B4BD1" w14:textId="77777777" w:rsidR="0094786A" w:rsidRPr="0053619C" w:rsidRDefault="0094786A" w:rsidP="0094786A">
      <w:pPr>
        <w:numPr>
          <w:ilvl w:val="0"/>
          <w:numId w:val="11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>Jonah experienced a turning point, reali</w:t>
      </w:r>
      <w:r>
        <w:rPr>
          <w:rFonts w:ascii="Trebuchet MS" w:eastAsia="Times New Roman" w:hAnsi="Trebuchet MS"/>
          <w:kern w:val="0"/>
          <w:lang w:eastAsia="en-GB"/>
        </w:rPr>
        <w:t>s</w:t>
      </w:r>
      <w:r w:rsidRPr="0053619C">
        <w:rPr>
          <w:rFonts w:ascii="Trebuchet MS" w:eastAsia="Times New Roman" w:hAnsi="Trebuchet MS"/>
          <w:kern w:val="0"/>
          <w:lang w:eastAsia="en-GB"/>
        </w:rPr>
        <w:t>ing that obedience to God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53619C">
        <w:rPr>
          <w:rFonts w:ascii="Trebuchet MS" w:eastAsia="Times New Roman" w:hAnsi="Trebuchet MS"/>
          <w:kern w:val="0"/>
          <w:lang w:eastAsia="en-GB"/>
        </w:rPr>
        <w:t>s plan required courage and trust.</w:t>
      </w:r>
    </w:p>
    <w:p w14:paraId="61B885BD" w14:textId="77777777" w:rsidR="0094786A" w:rsidRPr="0053619C" w:rsidRDefault="0094786A" w:rsidP="0094786A">
      <w:pPr>
        <w:numPr>
          <w:ilvl w:val="0"/>
          <w:numId w:val="11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>When he finally stepped into the unknown by preaching to Nineveh, Jonah witnessed an incredible transformation as the people repented and turned to God.</w:t>
      </w:r>
    </w:p>
    <w:p w14:paraId="7EEF8464" w14:textId="77777777" w:rsidR="0094786A" w:rsidRPr="00EF05A7" w:rsidRDefault="0094786A" w:rsidP="0094786A">
      <w:pPr>
        <w:numPr>
          <w:ilvl w:val="0"/>
          <w:numId w:val="11"/>
        </w:numPr>
        <w:spacing w:after="120"/>
        <w:ind w:left="714" w:hanging="357"/>
        <w:rPr>
          <w:rFonts w:ascii="Trebuchet MS" w:hAnsi="Trebuchet MS" w:cs="Arial"/>
        </w:rPr>
      </w:pPr>
      <w:r w:rsidRPr="00EF05A7">
        <w:rPr>
          <w:rFonts w:ascii="Trebuchet MS" w:eastAsia="Times New Roman" w:hAnsi="Trebuchet MS"/>
          <w:kern w:val="0"/>
          <w:lang w:eastAsia="en-GB"/>
        </w:rPr>
        <w:t>Jonah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EF05A7">
        <w:rPr>
          <w:rFonts w:ascii="Trebuchet MS" w:eastAsia="Times New Roman" w:hAnsi="Trebuchet MS"/>
          <w:kern w:val="0"/>
          <w:lang w:eastAsia="en-GB"/>
        </w:rPr>
        <w:t>s journey teaches that having courage to follow God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EF05A7">
        <w:rPr>
          <w:rFonts w:ascii="Trebuchet MS" w:eastAsia="Times New Roman" w:hAnsi="Trebuchet MS"/>
          <w:kern w:val="0"/>
          <w:lang w:eastAsia="en-GB"/>
        </w:rPr>
        <w:t>s direction, even when it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EF05A7">
        <w:rPr>
          <w:rFonts w:ascii="Trebuchet MS" w:eastAsia="Times New Roman" w:hAnsi="Trebuchet MS"/>
          <w:kern w:val="0"/>
          <w:lang w:eastAsia="en-GB"/>
        </w:rPr>
        <w:t xml:space="preserve">s daunting, can lead to unexpected blessings and fulfilment of </w:t>
      </w:r>
      <w:r>
        <w:rPr>
          <w:rFonts w:ascii="Trebuchet MS" w:eastAsia="Times New Roman" w:hAnsi="Trebuchet MS"/>
          <w:kern w:val="0"/>
          <w:lang w:eastAsia="en-GB"/>
        </w:rPr>
        <w:t>h</w:t>
      </w:r>
      <w:r w:rsidRPr="00EF05A7">
        <w:rPr>
          <w:rFonts w:ascii="Trebuchet MS" w:eastAsia="Times New Roman" w:hAnsi="Trebuchet MS"/>
          <w:kern w:val="0"/>
          <w:lang w:eastAsia="en-GB"/>
        </w:rPr>
        <w:t>is purposes.</w:t>
      </w:r>
    </w:p>
    <w:p w14:paraId="45B6DD46" w14:textId="77777777" w:rsidR="0094786A" w:rsidRPr="00EF05A7" w:rsidRDefault="0094786A" w:rsidP="0094786A">
      <w:pPr>
        <w:spacing w:after="120"/>
        <w:ind w:left="357"/>
        <w:rPr>
          <w:rFonts w:ascii="Trebuchet MS" w:hAnsi="Trebuchet MS" w:cs="Arial"/>
        </w:rPr>
      </w:pPr>
    </w:p>
    <w:p w14:paraId="1353A478" w14:textId="77777777" w:rsidR="0094786A" w:rsidRPr="00EF05A7" w:rsidRDefault="0094786A" w:rsidP="0094786A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Peter stepped out</w:t>
      </w:r>
    </w:p>
    <w:p w14:paraId="0AD94180" w14:textId="77777777" w:rsidR="0094786A" w:rsidRPr="0053619C" w:rsidRDefault="0094786A" w:rsidP="0094786A">
      <w:pPr>
        <w:numPr>
          <w:ilvl w:val="0"/>
          <w:numId w:val="10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>Peter displayed great courage by stepping out of the boat and walking on water, trusting Jesus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53619C">
        <w:rPr>
          <w:rFonts w:ascii="Trebuchet MS" w:eastAsia="Times New Roman" w:hAnsi="Trebuchet MS"/>
          <w:kern w:val="0"/>
          <w:lang w:eastAsia="en-GB"/>
        </w:rPr>
        <w:t xml:space="preserve"> call despite the uncertainty and fear of the storm.</w:t>
      </w:r>
    </w:p>
    <w:p w14:paraId="4BB27DED" w14:textId="77777777" w:rsidR="0094786A" w:rsidRPr="0053619C" w:rsidRDefault="0094786A" w:rsidP="0094786A">
      <w:pPr>
        <w:numPr>
          <w:ilvl w:val="0"/>
          <w:numId w:val="10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>His willingness to step into the unknown demonstrated his faith, even though the waves and wind threatened to overwhelm him.</w:t>
      </w:r>
    </w:p>
    <w:p w14:paraId="1995D04E" w14:textId="77777777" w:rsidR="0094786A" w:rsidRPr="0053619C" w:rsidRDefault="0094786A" w:rsidP="0094786A">
      <w:pPr>
        <w:numPr>
          <w:ilvl w:val="0"/>
          <w:numId w:val="10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>When Peter</w:t>
      </w:r>
      <w:r>
        <w:rPr>
          <w:rFonts w:ascii="Trebuchet MS" w:eastAsia="Times New Roman" w:hAnsi="Trebuchet MS"/>
          <w:kern w:val="0"/>
          <w:lang w:eastAsia="en-GB"/>
        </w:rPr>
        <w:t>’</w:t>
      </w:r>
      <w:r w:rsidRPr="0053619C">
        <w:rPr>
          <w:rFonts w:ascii="Trebuchet MS" w:eastAsia="Times New Roman" w:hAnsi="Trebuchet MS"/>
          <w:kern w:val="0"/>
          <w:lang w:eastAsia="en-GB"/>
        </w:rPr>
        <w:t>s focus shifted to the storm around him, he began to sink, but his cry for help showed his dependence on Jesus.</w:t>
      </w:r>
    </w:p>
    <w:p w14:paraId="236506B2" w14:textId="77777777" w:rsidR="0094786A" w:rsidRPr="00EF05A7" w:rsidRDefault="0094786A" w:rsidP="0094786A">
      <w:pPr>
        <w:numPr>
          <w:ilvl w:val="0"/>
          <w:numId w:val="10"/>
        </w:numPr>
        <w:spacing w:after="120" w:line="240" w:lineRule="auto"/>
        <w:ind w:left="714" w:hanging="357"/>
        <w:rPr>
          <w:rFonts w:ascii="Trebuchet MS" w:eastAsia="Times New Roman" w:hAnsi="Trebuchet MS"/>
          <w:kern w:val="0"/>
          <w:lang w:eastAsia="en-GB"/>
        </w:rPr>
      </w:pPr>
      <w:r w:rsidRPr="0053619C">
        <w:rPr>
          <w:rFonts w:ascii="Trebuchet MS" w:eastAsia="Times New Roman" w:hAnsi="Trebuchet MS"/>
          <w:kern w:val="0"/>
          <w:lang w:eastAsia="en-GB"/>
        </w:rPr>
        <w:t xml:space="preserve">Jesus immediately reached out to save Peter, affirming that courage and faith are strengthened when we keep our eyes fixed on </w:t>
      </w:r>
      <w:r>
        <w:rPr>
          <w:rFonts w:ascii="Trebuchet MS" w:eastAsia="Times New Roman" w:hAnsi="Trebuchet MS"/>
          <w:kern w:val="0"/>
          <w:lang w:eastAsia="en-GB"/>
        </w:rPr>
        <w:t>h</w:t>
      </w:r>
      <w:r w:rsidRPr="0053619C">
        <w:rPr>
          <w:rFonts w:ascii="Trebuchet MS" w:eastAsia="Times New Roman" w:hAnsi="Trebuchet MS"/>
          <w:kern w:val="0"/>
          <w:lang w:eastAsia="en-GB"/>
        </w:rPr>
        <w:t>im.</w:t>
      </w:r>
    </w:p>
    <w:p w14:paraId="75BEA3A4" w14:textId="77777777" w:rsidR="0094786A" w:rsidRPr="00EF05A7" w:rsidRDefault="0094786A" w:rsidP="0094786A">
      <w:pPr>
        <w:rPr>
          <w:rFonts w:ascii="Trebuchet MS" w:hAnsi="Trebuchet MS" w:cs="Arial"/>
        </w:rPr>
      </w:pPr>
    </w:p>
    <w:p w14:paraId="2D98C7A3" w14:textId="77777777" w:rsidR="0094786A" w:rsidRPr="00EF05A7" w:rsidRDefault="0094786A" w:rsidP="0094786A">
      <w:pPr>
        <w:rPr>
          <w:rFonts w:ascii="Trebuchet MS" w:hAnsi="Trebuchet MS" w:cs="Arial"/>
          <w:b/>
          <w:bCs/>
          <w:lang w:val="en-US"/>
        </w:rPr>
      </w:pPr>
      <w:r w:rsidRPr="00EF05A7">
        <w:rPr>
          <w:rFonts w:ascii="Trebuchet MS" w:hAnsi="Trebuchet MS" w:cs="Arial"/>
          <w:b/>
          <w:bCs/>
          <w:lang w:val="en-US"/>
        </w:rPr>
        <w:t xml:space="preserve">Application and response </w:t>
      </w:r>
    </w:p>
    <w:p w14:paraId="592F71D5" w14:textId="77777777" w:rsidR="0094786A" w:rsidRPr="00EF05A7" w:rsidRDefault="0094786A" w:rsidP="0094786A">
      <w:pPr>
        <w:numPr>
          <w:ilvl w:val="0"/>
          <w:numId w:val="12"/>
        </w:numPr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  <w:lang w:val="en-US"/>
        </w:rPr>
        <w:t>God</w:t>
      </w:r>
      <w:r>
        <w:rPr>
          <w:rFonts w:ascii="Trebuchet MS" w:hAnsi="Trebuchet MS" w:cs="Arial"/>
          <w:lang w:val="en-US"/>
        </w:rPr>
        <w:t>’</w:t>
      </w:r>
      <w:r w:rsidRPr="00EF05A7">
        <w:rPr>
          <w:rFonts w:ascii="Trebuchet MS" w:hAnsi="Trebuchet MS" w:cs="Arial"/>
          <w:lang w:val="en-US"/>
        </w:rPr>
        <w:t xml:space="preserve">s call to all disciples necessitates a willingness to step out of our comfort zone and into any new thing that </w:t>
      </w:r>
      <w:r>
        <w:rPr>
          <w:rFonts w:ascii="Trebuchet MS" w:hAnsi="Trebuchet MS" w:cs="Arial"/>
          <w:lang w:val="en-US"/>
        </w:rPr>
        <w:t>h</w:t>
      </w:r>
      <w:r w:rsidRPr="00EF05A7">
        <w:rPr>
          <w:rFonts w:ascii="Trebuchet MS" w:hAnsi="Trebuchet MS" w:cs="Arial"/>
          <w:lang w:val="en-US"/>
        </w:rPr>
        <w:t>e calls us to.</w:t>
      </w:r>
    </w:p>
    <w:p w14:paraId="0C2EEC5F" w14:textId="77777777" w:rsidR="0094786A" w:rsidRPr="00EF05A7" w:rsidRDefault="0094786A" w:rsidP="0094786A">
      <w:pPr>
        <w:numPr>
          <w:ilvl w:val="0"/>
          <w:numId w:val="12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It is not for </w:t>
      </w:r>
      <w:r>
        <w:rPr>
          <w:rFonts w:ascii="Trebuchet MS" w:hAnsi="Trebuchet MS" w:cs="Arial"/>
        </w:rPr>
        <w:t>us</w:t>
      </w:r>
      <w:r w:rsidRPr="00EF05A7">
        <w:rPr>
          <w:rFonts w:ascii="Trebuchet MS" w:hAnsi="Trebuchet MS" w:cs="Arial"/>
        </w:rPr>
        <w:t xml:space="preserve"> to come up with the new plan. It is for </w:t>
      </w:r>
      <w:r>
        <w:rPr>
          <w:rFonts w:ascii="Trebuchet MS" w:hAnsi="Trebuchet MS" w:cs="Arial"/>
        </w:rPr>
        <w:t>us</w:t>
      </w:r>
      <w:r w:rsidRPr="00EF05A7">
        <w:rPr>
          <w:rFonts w:ascii="Trebuchet MS" w:hAnsi="Trebuchet MS" w:cs="Arial"/>
        </w:rPr>
        <w:t xml:space="preserve"> to be willing to hear God and do what he asks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even if it will disrupt our present lifestyle. </w:t>
      </w:r>
    </w:p>
    <w:p w14:paraId="7F2EB2E1" w14:textId="77777777" w:rsidR="0094786A" w:rsidRPr="00EF05A7" w:rsidRDefault="0094786A" w:rsidP="0094786A">
      <w:pPr>
        <w:numPr>
          <w:ilvl w:val="0"/>
          <w:numId w:val="12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>It boils down to two things: How much do I trust God to do something different</w:t>
      </w:r>
      <w:r>
        <w:rPr>
          <w:rFonts w:ascii="Trebuchet MS" w:hAnsi="Trebuchet MS" w:cs="Arial"/>
        </w:rPr>
        <w:t>?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H</w:t>
      </w:r>
      <w:r w:rsidRPr="00EF05A7">
        <w:rPr>
          <w:rFonts w:ascii="Trebuchet MS" w:hAnsi="Trebuchet MS" w:cs="Arial"/>
        </w:rPr>
        <w:t>ow much do I mind missing out on the adventure/plan that God has for me?</w:t>
      </w:r>
    </w:p>
    <w:p w14:paraId="6C0144D8" w14:textId="0DB3A42C" w:rsidR="0016706D" w:rsidRPr="00B946EA" w:rsidRDefault="0094786A" w:rsidP="0019224E">
      <w:pPr>
        <w:numPr>
          <w:ilvl w:val="0"/>
          <w:numId w:val="12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>What steps into the unknown is God calling you to take? How can you ask him to give you courage to take the next step?</w:t>
      </w:r>
    </w:p>
    <w:sectPr w:rsidR="0016706D" w:rsidRPr="00B946EA" w:rsidSect="0094786A">
      <w:headerReference w:type="default" r:id="rId7"/>
      <w:headerReference w:type="first" r:id="rId8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693F" w14:textId="77777777" w:rsidR="002906A4" w:rsidRDefault="002906A4" w:rsidP="002906A4">
      <w:pPr>
        <w:spacing w:after="0" w:line="240" w:lineRule="auto"/>
      </w:pPr>
      <w:r>
        <w:separator/>
      </w:r>
    </w:p>
  </w:endnote>
  <w:endnote w:type="continuationSeparator" w:id="0">
    <w:p w14:paraId="7F0F18B8" w14:textId="77777777" w:rsidR="002906A4" w:rsidRDefault="002906A4" w:rsidP="002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F3D9" w14:textId="77777777" w:rsidR="002906A4" w:rsidRDefault="002906A4" w:rsidP="002906A4">
      <w:pPr>
        <w:spacing w:after="0" w:line="240" w:lineRule="auto"/>
      </w:pPr>
      <w:r>
        <w:separator/>
      </w:r>
    </w:p>
  </w:footnote>
  <w:footnote w:type="continuationSeparator" w:id="0">
    <w:p w14:paraId="7537791E" w14:textId="77777777" w:rsidR="002906A4" w:rsidRDefault="002906A4" w:rsidP="0029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A397" w14:textId="7B471088" w:rsidR="002906A4" w:rsidRDefault="0094786A" w:rsidP="002906A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18147EB" wp14:editId="7E562152">
          <wp:simplePos x="0" y="0"/>
          <wp:positionH relativeFrom="column">
            <wp:posOffset>-793750</wp:posOffset>
          </wp:positionH>
          <wp:positionV relativeFrom="paragraph">
            <wp:posOffset>-252730</wp:posOffset>
          </wp:positionV>
          <wp:extent cx="7307580" cy="10329545"/>
          <wp:effectExtent l="0" t="0" r="7620" b="0"/>
          <wp:wrapNone/>
          <wp:docPr id="6828526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032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9B76D" w14:textId="331C4053" w:rsidR="002906A4" w:rsidRPr="002906A4" w:rsidRDefault="002906A4" w:rsidP="00290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BBD1" w14:textId="3643F481" w:rsidR="002906A4" w:rsidRDefault="002906A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591EEA7" wp14:editId="22329654">
          <wp:simplePos x="0" y="0"/>
          <wp:positionH relativeFrom="column">
            <wp:posOffset>-793750</wp:posOffset>
          </wp:positionH>
          <wp:positionV relativeFrom="paragraph">
            <wp:posOffset>-271780</wp:posOffset>
          </wp:positionV>
          <wp:extent cx="7308000" cy="10330044"/>
          <wp:effectExtent l="0" t="0" r="7620" b="0"/>
          <wp:wrapNone/>
          <wp:docPr id="5991176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1033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178"/>
    <w:multiLevelType w:val="hybridMultilevel"/>
    <w:tmpl w:val="D53A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765"/>
    <w:multiLevelType w:val="hybridMultilevel"/>
    <w:tmpl w:val="48B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941"/>
    <w:multiLevelType w:val="hybridMultilevel"/>
    <w:tmpl w:val="994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253"/>
    <w:multiLevelType w:val="hybridMultilevel"/>
    <w:tmpl w:val="ED7A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1E6E"/>
    <w:multiLevelType w:val="hybridMultilevel"/>
    <w:tmpl w:val="4004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F36FB"/>
    <w:multiLevelType w:val="multilevel"/>
    <w:tmpl w:val="160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C0FC8"/>
    <w:multiLevelType w:val="hybridMultilevel"/>
    <w:tmpl w:val="3A58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797F"/>
    <w:multiLevelType w:val="hybridMultilevel"/>
    <w:tmpl w:val="C440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154E"/>
    <w:multiLevelType w:val="hybridMultilevel"/>
    <w:tmpl w:val="E7A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207B6"/>
    <w:multiLevelType w:val="hybridMultilevel"/>
    <w:tmpl w:val="E682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57C6"/>
    <w:multiLevelType w:val="hybridMultilevel"/>
    <w:tmpl w:val="B03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D4AC5"/>
    <w:multiLevelType w:val="hybridMultilevel"/>
    <w:tmpl w:val="7D82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3090">
    <w:abstractNumId w:val="10"/>
  </w:num>
  <w:num w:numId="2" w16cid:durableId="1055396265">
    <w:abstractNumId w:val="7"/>
  </w:num>
  <w:num w:numId="3" w16cid:durableId="1056466133">
    <w:abstractNumId w:val="8"/>
  </w:num>
  <w:num w:numId="4" w16cid:durableId="97335380">
    <w:abstractNumId w:val="6"/>
  </w:num>
  <w:num w:numId="5" w16cid:durableId="219828829">
    <w:abstractNumId w:val="0"/>
  </w:num>
  <w:num w:numId="6" w16cid:durableId="560018505">
    <w:abstractNumId w:val="3"/>
  </w:num>
  <w:num w:numId="7" w16cid:durableId="24066259">
    <w:abstractNumId w:val="4"/>
  </w:num>
  <w:num w:numId="8" w16cid:durableId="1192305967">
    <w:abstractNumId w:val="11"/>
  </w:num>
  <w:num w:numId="9" w16cid:durableId="23604173">
    <w:abstractNumId w:val="1"/>
  </w:num>
  <w:num w:numId="10" w16cid:durableId="470055032">
    <w:abstractNumId w:val="5"/>
  </w:num>
  <w:num w:numId="11" w16cid:durableId="1979990273">
    <w:abstractNumId w:val="2"/>
  </w:num>
  <w:num w:numId="12" w16cid:durableId="354695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4"/>
    <w:rsid w:val="000B396E"/>
    <w:rsid w:val="0016706D"/>
    <w:rsid w:val="00180043"/>
    <w:rsid w:val="0019224E"/>
    <w:rsid w:val="002906A4"/>
    <w:rsid w:val="006041BD"/>
    <w:rsid w:val="008C252A"/>
    <w:rsid w:val="0094786A"/>
    <w:rsid w:val="00A63B84"/>
    <w:rsid w:val="00AF77B5"/>
    <w:rsid w:val="00B946EA"/>
    <w:rsid w:val="00C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E73B"/>
  <w15:chartTrackingRefBased/>
  <w15:docId w15:val="{9CC4AAF9-944F-4EF7-977C-9C6D3F32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6A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aliases w:val="Sunday top"/>
    <w:basedOn w:val="Normal"/>
    <w:link w:val="Heading2Char"/>
    <w:uiPriority w:val="9"/>
    <w:unhideWhenUsed/>
    <w:qFormat/>
    <w:rsid w:val="00AF77B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Gotham Black" w:eastAsia="Gotham Black" w:hAnsi="Gotham Black" w:cs="Gotham Black"/>
      <w:b/>
      <w:bCs/>
      <w:color w:val="FF8E3B"/>
      <w:kern w:val="0"/>
      <w:szCs w:val="26"/>
      <w:u w:val="single" w:color="FF8E3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aliases w:val="Sunday 2"/>
    <w:basedOn w:val="Normal"/>
    <w:link w:val="Heading4Char"/>
    <w:uiPriority w:val="9"/>
    <w:unhideWhenUsed/>
    <w:qFormat/>
    <w:rsid w:val="00AF77B5"/>
    <w:pPr>
      <w:widowControl w:val="0"/>
      <w:autoSpaceDE w:val="0"/>
      <w:autoSpaceDN w:val="0"/>
      <w:spacing w:after="0" w:line="264" w:lineRule="exact"/>
      <w:ind w:left="113"/>
      <w:outlineLvl w:val="3"/>
    </w:pPr>
    <w:rPr>
      <w:rFonts w:ascii="Gotham Bold" w:eastAsia="Gotham Bold" w:hAnsi="Gotham Bold" w:cs="Gotham Bold"/>
      <w:b/>
      <w:bCs/>
      <w:color w:val="FF8E3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AF77B5"/>
    <w:pPr>
      <w:keepNext w:val="0"/>
      <w:keepLines w:val="0"/>
      <w:widowControl w:val="0"/>
      <w:autoSpaceDE w:val="0"/>
      <w:autoSpaceDN w:val="0"/>
      <w:spacing w:before="0" w:line="240" w:lineRule="auto"/>
      <w:ind w:left="113"/>
    </w:pPr>
    <w:rPr>
      <w:rFonts w:ascii="Gotham Black" w:eastAsia="Gotham Black" w:hAnsi="Gotham Black" w:cs="Gotham Black"/>
      <w:b/>
      <w:bCs/>
      <w:noProof/>
      <w:color w:val="672D8C"/>
      <w:sz w:val="44"/>
      <w:szCs w:val="44"/>
    </w:rPr>
  </w:style>
  <w:style w:type="character" w:customStyle="1" w:styleId="Style1Char">
    <w:name w:val="Style1 Char"/>
    <w:basedOn w:val="Heading1Char"/>
    <w:link w:val="Style1"/>
    <w:rsid w:val="00AF77B5"/>
    <w:rPr>
      <w:rFonts w:ascii="Gotham Black" w:eastAsia="Gotham Black" w:hAnsi="Gotham Black" w:cs="Gotham Black"/>
      <w:b/>
      <w:bCs/>
      <w:noProof/>
      <w:color w:val="672D8C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F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aliases w:val="Sunday top Char"/>
    <w:basedOn w:val="DefaultParagraphFont"/>
    <w:link w:val="Heading2"/>
    <w:uiPriority w:val="9"/>
    <w:rsid w:val="00AF77B5"/>
    <w:rPr>
      <w:rFonts w:ascii="Gotham Black" w:eastAsia="Gotham Black" w:hAnsi="Gotham Black" w:cs="Gotham Black"/>
      <w:b/>
      <w:bCs/>
      <w:color w:val="FF8E3B"/>
      <w:kern w:val="0"/>
      <w:szCs w:val="26"/>
      <w:u w:val="single" w:color="FF8E3B"/>
      <w14:ligatures w14:val="none"/>
    </w:rPr>
  </w:style>
  <w:style w:type="character" w:customStyle="1" w:styleId="Heading4Char">
    <w:name w:val="Heading 4 Char"/>
    <w:aliases w:val="Sunday 2 Char"/>
    <w:basedOn w:val="DefaultParagraphFont"/>
    <w:link w:val="Heading4"/>
    <w:uiPriority w:val="9"/>
    <w:rsid w:val="00AF77B5"/>
    <w:rPr>
      <w:rFonts w:ascii="Gotham Bold" w:eastAsia="Gotham Bold" w:hAnsi="Gotham Bold" w:cs="Gotham Bold"/>
      <w:b/>
      <w:bCs/>
      <w:color w:val="FF8E3B"/>
    </w:rPr>
  </w:style>
  <w:style w:type="paragraph" w:customStyle="1" w:styleId="Monday2">
    <w:name w:val="Monday 2"/>
    <w:basedOn w:val="Heading3"/>
    <w:next w:val="BodyText"/>
    <w:link w:val="Monday2Char"/>
    <w:qFormat/>
    <w:rsid w:val="00AF77B5"/>
    <w:pPr>
      <w:keepNext w:val="0"/>
      <w:keepLines w:val="0"/>
      <w:widowControl w:val="0"/>
      <w:autoSpaceDE w:val="0"/>
      <w:autoSpaceDN w:val="0"/>
      <w:spacing w:before="75" w:line="240" w:lineRule="auto"/>
      <w:ind w:left="142"/>
    </w:pPr>
    <w:rPr>
      <w:rFonts w:ascii="Gotham Bold" w:eastAsia="Gotham Bold" w:hAnsi="Gotham Bold" w:cs="Gotham Bold"/>
      <w:color w:val="FCBB13"/>
      <w:sz w:val="22"/>
      <w:szCs w:val="22"/>
    </w:rPr>
  </w:style>
  <w:style w:type="character" w:customStyle="1" w:styleId="Monday2Char">
    <w:name w:val="Monday 2 Char"/>
    <w:basedOn w:val="Heading3Char"/>
    <w:link w:val="Monday2"/>
    <w:rsid w:val="00AF77B5"/>
    <w:rPr>
      <w:rFonts w:ascii="Gotham Bold" w:eastAsia="Gotham Bold" w:hAnsi="Gotham Bold" w:cs="Gotham Bold"/>
      <w:color w:val="FCBB1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B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F77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7B5"/>
  </w:style>
  <w:style w:type="paragraph" w:customStyle="1" w:styleId="Tuesday">
    <w:name w:val="Tuesday"/>
    <w:basedOn w:val="Heading3"/>
    <w:link w:val="TuesdayChar"/>
    <w:qFormat/>
    <w:rsid w:val="00AF77B5"/>
    <w:pPr>
      <w:keepNext w:val="0"/>
      <w:keepLines w:val="0"/>
      <w:widowControl w:val="0"/>
      <w:autoSpaceDE w:val="0"/>
      <w:autoSpaceDN w:val="0"/>
      <w:spacing w:before="75" w:line="240" w:lineRule="auto"/>
      <w:ind w:left="142"/>
    </w:pPr>
    <w:rPr>
      <w:rFonts w:ascii="Gotham Bold" w:eastAsia="Gotham Bold" w:hAnsi="Gotham Bold" w:cs="Gotham Bold"/>
      <w:color w:val="5CCBEE"/>
      <w:sz w:val="22"/>
      <w:szCs w:val="22"/>
    </w:rPr>
  </w:style>
  <w:style w:type="character" w:customStyle="1" w:styleId="TuesdayChar">
    <w:name w:val="Tuesday Char"/>
    <w:basedOn w:val="Heading3Char"/>
    <w:link w:val="Tuesday"/>
    <w:rsid w:val="00AF77B5"/>
    <w:rPr>
      <w:rFonts w:ascii="Gotham Bold" w:eastAsia="Gotham Bold" w:hAnsi="Gotham Bold" w:cs="Gotham Bold"/>
      <w:color w:val="5CCBEE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AF77B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Gotham Bold" w:eastAsia="Gotham Black" w:hAnsi="Gotham Bold" w:cs="Gotham Black"/>
      <w:b/>
      <w:bCs/>
      <w:noProof/>
      <w:color w:val="672D8C"/>
      <w:szCs w:val="26"/>
      <w:u w:val="single" w:color="5CCBEE"/>
    </w:rPr>
  </w:style>
  <w:style w:type="character" w:customStyle="1" w:styleId="Style2Char">
    <w:name w:val="Style2 Char"/>
    <w:basedOn w:val="DefaultParagraphFont"/>
    <w:link w:val="Style2"/>
    <w:rsid w:val="00AF77B5"/>
    <w:rPr>
      <w:rFonts w:ascii="Gotham Bold" w:eastAsia="Gotham Black" w:hAnsi="Gotham Bold" w:cs="Gotham Black"/>
      <w:b/>
      <w:bCs/>
      <w:noProof/>
      <w:color w:val="672D8C"/>
      <w:szCs w:val="26"/>
      <w:u w:val="single" w:color="5CCB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6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A4"/>
  </w:style>
  <w:style w:type="paragraph" w:styleId="Footer">
    <w:name w:val="footer"/>
    <w:basedOn w:val="Normal"/>
    <w:link w:val="FooterChar"/>
    <w:uiPriority w:val="99"/>
    <w:unhideWhenUsed/>
    <w:rsid w:val="0029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Begley</dc:creator>
  <cp:keywords/>
  <dc:description/>
  <cp:lastModifiedBy>Alicia Begley</cp:lastModifiedBy>
  <cp:revision>5</cp:revision>
  <dcterms:created xsi:type="dcterms:W3CDTF">2025-01-24T09:51:00Z</dcterms:created>
  <dcterms:modified xsi:type="dcterms:W3CDTF">2025-01-24T10:00:00Z</dcterms:modified>
</cp:coreProperties>
</file>